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SCOTLAND SOCCER CLUB, INC. (NSSC)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SCHOLARSHIP &amp; CHARITY  POLICY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Scholarships (Financial Assistance for Players)</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NSSC, Inc. will strive to ensure that any child in our community who has the desire, commitment and ability to play competitive soccer be provided the opportunity regardless of financial ability.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 In order to meet this objective, the NSSC, Inc. will awar</w:t>
      </w:r>
      <w:r w:rsidDel="00000000" w:rsidR="00000000" w:rsidRPr="00000000">
        <w:rPr>
          <w:rtl w:val="0"/>
        </w:rPr>
        <w:t xml:space="preserve">d individual, </w:t>
      </w:r>
      <w:r w:rsidDel="00000000" w:rsidR="00000000" w:rsidRPr="00000000">
        <w:rPr>
          <w:rFonts w:ascii="Calibri" w:cs="Calibri" w:eastAsia="Calibri" w:hAnsi="Calibri"/>
          <w:sz w:val="22"/>
          <w:szCs w:val="22"/>
          <w:rtl w:val="0"/>
        </w:rPr>
        <w:t xml:space="preserve">needs based , player scholarships for each Spring travel soccer season, according to the guidelines outlined in this policy </w:t>
      </w:r>
      <w:r w:rsidDel="00000000" w:rsidR="00000000" w:rsidRPr="00000000">
        <w:rPr>
          <w:rFonts w:ascii="Calibri" w:cs="Calibri" w:eastAsia="Calibri" w:hAnsi="Calibri"/>
          <w:sz w:val="22"/>
          <w:szCs w:val="22"/>
          <w:rtl w:val="0"/>
        </w:rPr>
        <w:t xml:space="preserve">  and  according to </w:t>
      </w:r>
      <w:r w:rsidDel="00000000" w:rsidR="00000000" w:rsidRPr="00000000">
        <w:rPr>
          <w:rtl w:val="0"/>
        </w:rPr>
        <w:t xml:space="preserve">club</w:t>
      </w:r>
      <w:r w:rsidDel="00000000" w:rsidR="00000000" w:rsidRPr="00000000">
        <w:rPr>
          <w:rFonts w:ascii="Calibri" w:cs="Calibri" w:eastAsia="Calibri" w:hAnsi="Calibri"/>
          <w:sz w:val="22"/>
          <w:szCs w:val="22"/>
          <w:rtl w:val="0"/>
        </w:rPr>
        <w:t xml:space="preserve"> bylaws. The NSSC, Inc. Board of Directors (BOD) is authorized to </w:t>
      </w:r>
      <w:r w:rsidDel="00000000" w:rsidR="00000000" w:rsidRPr="00000000">
        <w:rPr>
          <w:rtl w:val="0"/>
        </w:rPr>
        <w:t xml:space="preserve"> approve scholarships at </w:t>
      </w:r>
      <w:r w:rsidDel="00000000" w:rsidR="00000000" w:rsidRPr="00000000">
        <w:rPr>
          <w:rFonts w:ascii="Calibri" w:cs="Calibri" w:eastAsia="Calibri" w:hAnsi="Calibri"/>
          <w:sz w:val="22"/>
          <w:szCs w:val="22"/>
          <w:rtl w:val="0"/>
        </w:rPr>
        <w:t xml:space="preserve">its discretion and all scholarships are </w:t>
      </w:r>
      <w:r w:rsidDel="00000000" w:rsidR="00000000" w:rsidRPr="00000000">
        <w:rPr>
          <w:rFonts w:ascii="Calibri" w:cs="Calibri" w:eastAsia="Calibri" w:hAnsi="Calibri"/>
          <w:sz w:val="22"/>
          <w:szCs w:val="22"/>
          <w:rtl w:val="0"/>
        </w:rPr>
        <w:t xml:space="preserve">subject</w:t>
      </w:r>
      <w:r w:rsidDel="00000000" w:rsidR="00000000" w:rsidRPr="00000000">
        <w:rPr>
          <w:rFonts w:ascii="Calibri" w:cs="Calibri" w:eastAsia="Calibri" w:hAnsi="Calibri"/>
          <w:sz w:val="22"/>
          <w:szCs w:val="22"/>
          <w:rtl w:val="0"/>
        </w:rPr>
        <w:t xml:space="preserve"> to the availability of funds.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The BOD may award additional scholarships for the Fall travel season or for NSSC soccer training programs, if funds are available.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 Individual player scholarships will be limited to player registration fees.  The BOD may also award scholarships to cover all or part of the cost of a player’s uniform. No assistance is offered for other expenses, such as cleats, balls, shin guards, athletic tape, player equipment bags or travel costs. </w:t>
      </w:r>
      <w:r w:rsidDel="00000000" w:rsidR="00000000" w:rsidRPr="00000000">
        <w:rPr>
          <w:rtl w:val="0"/>
        </w:rPr>
        <w:t xml:space="preserve">Costs not covered by the scholarship</w:t>
      </w:r>
      <w:r w:rsidDel="00000000" w:rsidR="00000000" w:rsidRPr="00000000">
        <w:rPr>
          <w:rFonts w:ascii="Calibri" w:cs="Calibri" w:eastAsia="Calibri" w:hAnsi="Calibri"/>
          <w:sz w:val="22"/>
          <w:szCs w:val="22"/>
          <w:rtl w:val="0"/>
        </w:rPr>
        <w:t xml:space="preserve"> will remain the player's responsibility.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Requests for scholarship assistance may be made by mail, email, or telephone to the NSSC President, Registrar, or Treasurer (whose contact information is provided on the NSSC website).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Scholarships will be awarded on a first-come, first-served </w:t>
      </w:r>
      <w:r w:rsidDel="00000000" w:rsidR="00000000" w:rsidRPr="00000000">
        <w:rPr>
          <w:rFonts w:ascii="Calibri" w:cs="Calibri" w:eastAsia="Calibri" w:hAnsi="Calibri"/>
          <w:sz w:val="22"/>
          <w:szCs w:val="22"/>
          <w:rtl w:val="0"/>
        </w:rPr>
        <w:t xml:space="preserve">basis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 Any request for scholarship assistance must be considered and approved by at least two NSSC Board members. Information regarding such requests must remain confidential.  The parent/guardian of a player requesting assistance will be notified of the decision by a member of the BOD.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The NSSC, Inc. Treasurer will maintain documentation regarding the number of scholarships awarded each season and the total cost of such scholarships, and will provide such documentation to the BOD at least annually or upon request.  Personal information regarding the scholarship recipients will remain confidential.</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Calibri" w:cs="Calibri" w:eastAsia="Calibri" w:hAnsi="Calibri"/>
          <w:sz w:val="22"/>
          <w:szCs w:val="22"/>
          <w:rtl w:val="0"/>
        </w:rPr>
        <w:t xml:space="preserve">Information regarding the availability of such scholarships will be posted on the NSSC, Inc. website.  </w:t>
      </w:r>
      <w:r w:rsidDel="00000000" w:rsidR="00000000" w:rsidRPr="00000000">
        <w:rPr>
          <w:rtl w:val="0"/>
        </w:rPr>
        <w:t xml:space="preserve">R</w:t>
      </w:r>
      <w:r w:rsidDel="00000000" w:rsidR="00000000" w:rsidRPr="00000000">
        <w:rPr>
          <w:rFonts w:ascii="Calibri" w:cs="Calibri" w:eastAsia="Calibri" w:hAnsi="Calibri"/>
          <w:sz w:val="22"/>
          <w:szCs w:val="22"/>
          <w:rtl w:val="0"/>
        </w:rPr>
        <w:t xml:space="preserve">egistration fliers and other documents produced and distributed by the NSSC will include such information.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u w:val="single"/>
        </w:rPr>
      </w:pPr>
      <w:bookmarkStart w:colFirst="0" w:colLast="0" w:name="_rqszlg8czejo" w:id="0"/>
      <w:bookmarkEnd w:id="0"/>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bookmarkStart w:colFirst="0" w:colLast="0" w:name="_gjdgxs" w:id="1"/>
      <w:bookmarkEnd w:id="1"/>
      <w:r w:rsidDel="00000000" w:rsidR="00000000" w:rsidRPr="00000000">
        <w:rPr>
          <w:b w:val="1"/>
          <w:u w:val="single"/>
          <w:rtl w:val="0"/>
        </w:rPr>
        <w:t xml:space="preserve">Charity / Contributions to NSSC for Scholarship Assistance</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Calibri" w:cs="Calibri" w:eastAsia="Calibri" w:hAnsi="Calibri"/>
          <w:sz w:val="22"/>
          <w:szCs w:val="22"/>
          <w:rtl w:val="0"/>
        </w:rPr>
        <w:t xml:space="preserve"> NSSC, Inc. will seek to ensure the continuation and financial success of its soccer training and travel soccer programs for years to come.  Contributions to support these purposes are deeply appreciated.  Donations to the NSSC, Inc. may be made to:  The New Scotland Soccer Club, Inc., PO Box 44, Voorheesville, NY 12186.</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720" w:firstLine="0"/>
        <w:jc w:val="both"/>
        <w:rPr/>
      </w:pP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Calibri" w:cs="Calibri" w:eastAsia="Calibri" w:hAnsi="Calibri"/>
          <w:sz w:val="22"/>
          <w:szCs w:val="22"/>
          <w:rtl w:val="0"/>
        </w:rPr>
        <w:t xml:space="preserve"> Any contributor who wishes to have his/her donation to be used solely for the purpose of providing scholarships to children in need of financial assistance may indicate this desire on his/her donation.  The NSSC, Inc. Treasurer will ensure that such funds are used for scholarship purposes.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ind w:left="720" w:firstLine="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[Adopted </w:t>
      </w:r>
      <w:r w:rsidDel="00000000" w:rsidR="00000000" w:rsidRPr="00000000">
        <w:rPr>
          <w:u w:val="single"/>
          <w:rtl w:val="0"/>
        </w:rPr>
        <w:t xml:space="preserve">01/09/2014</w:t>
      </w:r>
      <w:r w:rsidDel="00000000" w:rsidR="00000000" w:rsidRPr="00000000">
        <w:rPr>
          <w:rtl w:val="0"/>
        </w:rPr>
        <w:t xml:space="preserve"> ]</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firstLine="0"/>
      <w:rPr/>
    </w:pPr>
    <w:r w:rsidDel="00000000" w:rsidR="00000000" w:rsidRPr="00000000">
      <w:rPr/>
      <w:drawing>
        <wp:inline distB="114300" distT="114300" distL="114300" distR="114300">
          <wp:extent cx="5943600" cy="914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